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1434A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Pr="0090602A" w:rsidRDefault="0090602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_326</w:t>
            </w:r>
          </w:p>
        </w:tc>
      </w:tr>
      <w:tr w:rsidR="008B31ED" w:rsidTr="001434A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Default="001434A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34A4">
              <w:rPr>
                <w:b/>
                <w:sz w:val="26"/>
                <w:szCs w:val="26"/>
              </w:rPr>
              <w:t>2006392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434A4" w:rsidRPr="001434A4">
        <w:rPr>
          <w:b/>
          <w:sz w:val="28"/>
          <w:szCs w:val="28"/>
        </w:rPr>
        <w:t>Трубка маслоуказателя 8БП.724.124-01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A17DF4" w:rsidRDefault="000C691B" w:rsidP="0098221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A17DF4" w:rsidRPr="00A17DF4">
        <w:rPr>
          <w:b/>
          <w:bCs/>
          <w:sz w:val="26"/>
          <w:szCs w:val="26"/>
        </w:rPr>
        <w:t xml:space="preserve"> </w:t>
      </w:r>
    </w:p>
    <w:p w:rsidR="00612811" w:rsidRPr="00A17DF4" w:rsidRDefault="00A17DF4" w:rsidP="00982214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B84BCF">
        <w:rPr>
          <w:sz w:val="24"/>
          <w:szCs w:val="24"/>
        </w:rPr>
        <w:t>трубок маслоуказателя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4B7364" w:rsidP="004B736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B7364">
              <w:rPr>
                <w:sz w:val="24"/>
                <w:szCs w:val="24"/>
              </w:rPr>
              <w:t xml:space="preserve">Трубка </w:t>
            </w:r>
          </w:p>
        </w:tc>
        <w:tc>
          <w:tcPr>
            <w:tcW w:w="6252" w:type="dxa"/>
            <w:vAlign w:val="center"/>
          </w:tcPr>
          <w:p w:rsidR="00440BC7" w:rsidRPr="007709FF" w:rsidRDefault="004B736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B7364">
              <w:rPr>
                <w:sz w:val="24"/>
                <w:szCs w:val="24"/>
              </w:rPr>
              <w:t>8БП.724.124</w:t>
            </w:r>
            <w:r w:rsidR="001434A4">
              <w:rPr>
                <w:sz w:val="24"/>
                <w:szCs w:val="24"/>
              </w:rPr>
              <w:t>-01</w:t>
            </w:r>
          </w:p>
        </w:tc>
      </w:tr>
      <w:tr w:rsidR="00B84BCF" w:rsidRPr="00DE1E02" w:rsidTr="000F3C22">
        <w:tc>
          <w:tcPr>
            <w:tcW w:w="3652" w:type="dxa"/>
            <w:vAlign w:val="center"/>
          </w:tcPr>
          <w:p w:rsidR="00B84BCF" w:rsidRPr="004B7364" w:rsidRDefault="00B84BCF" w:rsidP="004B736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B84BCF" w:rsidRPr="004B7364" w:rsidRDefault="00B84BCF" w:rsidP="001434A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</w:t>
            </w:r>
            <w:r w:rsidR="001434A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Э</w:t>
            </w:r>
            <w:r w:rsidR="001434A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-</w:t>
            </w:r>
            <w:r w:rsidR="001434A4">
              <w:rPr>
                <w:sz w:val="24"/>
                <w:szCs w:val="24"/>
              </w:rPr>
              <w:t>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A4998" w:rsidRPr="00DE1E02" w:rsidRDefault="00612811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FA4998" w:rsidRPr="00DE1E02">
        <w:rPr>
          <w:b/>
          <w:bCs/>
          <w:sz w:val="26"/>
          <w:szCs w:val="26"/>
        </w:rPr>
        <w:t>Общие требования.</w:t>
      </w:r>
    </w:p>
    <w:p w:rsidR="00FA4998" w:rsidRPr="00033D73" w:rsidRDefault="00FA4998" w:rsidP="00FA4998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541353">
        <w:rPr>
          <w:sz w:val="24"/>
          <w:szCs w:val="24"/>
        </w:rPr>
        <w:t>трубки маслоуказателя</w:t>
      </w:r>
      <w:r w:rsidRPr="00033D73">
        <w:rPr>
          <w:sz w:val="24"/>
          <w:szCs w:val="24"/>
        </w:rPr>
        <w:t>, отвечающие следующим требованиям:</w:t>
      </w:r>
    </w:p>
    <w:p w:rsidR="00FA4998" w:rsidRPr="00033D73" w:rsidRDefault="00FA4998" w:rsidP="00FA49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A4998" w:rsidRPr="00033D73" w:rsidRDefault="00FA4998" w:rsidP="00FA4998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4998" w:rsidRPr="00033D73" w:rsidRDefault="00FA4998" w:rsidP="00FA4998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FA4998" w:rsidRDefault="00FA4998" w:rsidP="00FA49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FA4998" w:rsidRPr="00E25FCF" w:rsidRDefault="00FA4998" w:rsidP="001B3EA3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</w:t>
      </w: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FA4998" w:rsidRDefault="00FA4998" w:rsidP="001B3EA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«Трубки маслоуказателя  электротехнические. Общие требования в части стойкости к механическим внешним  воздействующим факторам»</w:t>
      </w:r>
    </w:p>
    <w:p w:rsidR="00FA4998" w:rsidRPr="002A6022" w:rsidRDefault="00FA4998" w:rsidP="001B3EA3">
      <w:pPr>
        <w:pStyle w:val="af"/>
        <w:spacing w:before="0" w:beforeAutospacing="0" w:after="0" w:afterAutospacing="0" w:line="276" w:lineRule="auto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>
        <w:rPr>
          <w:color w:val="000000" w:themeColor="text1"/>
        </w:rPr>
        <w:t xml:space="preserve">              </w:t>
      </w: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proofErr w:type="spellStart"/>
      <w:r w:rsidRPr="007B6C4A">
        <w:rPr>
          <w:color w:val="000000" w:themeColor="text1"/>
        </w:rPr>
        <w:t>Некруглость</w:t>
      </w:r>
      <w:proofErr w:type="spellEnd"/>
      <w:r w:rsidRPr="007B6C4A">
        <w:rPr>
          <w:color w:val="000000" w:themeColor="text1"/>
        </w:rPr>
        <w:t xml:space="preserve"> трубок не должна превышать +0,5 мм для трубок диаметром от 8 до 20 мм + 1,0 мм для трубок диаметром свыше 20 мм. </w:t>
      </w:r>
      <w:proofErr w:type="spellStart"/>
      <w:r w:rsidRPr="007B6C4A">
        <w:rPr>
          <w:color w:val="000000" w:themeColor="text1"/>
        </w:rPr>
        <w:t>Нецилиндричность</w:t>
      </w:r>
      <w:proofErr w:type="spellEnd"/>
      <w:r w:rsidRPr="007B6C4A">
        <w:rPr>
          <w:color w:val="000000" w:themeColor="text1"/>
        </w:rPr>
        <w:t xml:space="preserve"> трубок не должна превышать допускаемых предельных отклонений на диаметр. </w:t>
      </w:r>
      <w:proofErr w:type="spellStart"/>
      <w:r w:rsidRPr="007B6C4A">
        <w:rPr>
          <w:color w:val="000000" w:themeColor="text1"/>
        </w:rPr>
        <w:t>Непрямолинейность</w:t>
      </w:r>
      <w:proofErr w:type="spellEnd"/>
      <w:r w:rsidRPr="007B6C4A">
        <w:rPr>
          <w:color w:val="000000" w:themeColor="text1"/>
        </w:rPr>
        <w:t xml:space="preserve">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FA4998" w:rsidRPr="00033D73" w:rsidRDefault="00FA4998" w:rsidP="001B3EA3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A4998" w:rsidRDefault="00FA4998" w:rsidP="001B3EA3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</w:t>
      </w:r>
      <w:proofErr w:type="gramStart"/>
      <w:r w:rsidRPr="00012745">
        <w:t>С</w:t>
      </w:r>
      <w:r>
        <w:t xml:space="preserve"> </w:t>
      </w:r>
      <w:r w:rsidRPr="00394836">
        <w:t>.</w:t>
      </w:r>
      <w:proofErr w:type="gramEnd"/>
      <w:r w:rsidRPr="00394836">
        <w:t xml:space="preserve"> </w:t>
      </w:r>
    </w:p>
    <w:p w:rsidR="00FA4998" w:rsidRDefault="00FA4998" w:rsidP="001B3E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A4998" w:rsidRPr="00AD49DC" w:rsidRDefault="00FA4998" w:rsidP="001B3EA3">
      <w:pPr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3EA3">
        <w:rPr>
          <w:sz w:val="24"/>
          <w:szCs w:val="24"/>
        </w:rPr>
        <w:tab/>
      </w:r>
      <w:r>
        <w:rPr>
          <w:sz w:val="24"/>
          <w:szCs w:val="24"/>
        </w:rPr>
        <w:t>Изделие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FA4998" w:rsidRPr="00AD49DC" w:rsidRDefault="00FA4998" w:rsidP="001B3EA3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FA4998" w:rsidRPr="00AD49DC" w:rsidRDefault="00FA4998" w:rsidP="001B3EA3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 xml:space="preserve">наименование </w:t>
      </w:r>
      <w:r w:rsidR="001B3EA3">
        <w:rPr>
          <w:sz w:val="24"/>
          <w:szCs w:val="24"/>
        </w:rPr>
        <w:t>трубки маслоуказателя</w:t>
      </w:r>
      <w:r w:rsidRPr="00AD49DC">
        <w:rPr>
          <w:sz w:val="24"/>
          <w:szCs w:val="24"/>
        </w:rPr>
        <w:t>;</w:t>
      </w:r>
    </w:p>
    <w:p w:rsidR="00FA4998" w:rsidRPr="00AD49DC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3EA3">
        <w:rPr>
          <w:sz w:val="24"/>
          <w:szCs w:val="24"/>
        </w:rPr>
        <w:tab/>
      </w: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FA4998" w:rsidRPr="001B3EA3" w:rsidRDefault="00FA4998" w:rsidP="00FA4998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lastRenderedPageBreak/>
        <w:t xml:space="preserve">Каждая партия изделий должна подвергаться приемо-сдаточным испытаниям в </w:t>
      </w:r>
      <w:r w:rsidRPr="001B3EA3">
        <w:rPr>
          <w:szCs w:val="24"/>
        </w:rPr>
        <w:t>соответствие с действующими требованиями.</w:t>
      </w:r>
    </w:p>
    <w:p w:rsidR="00FA4998" w:rsidRPr="00CC1B8B" w:rsidRDefault="00FA4998" w:rsidP="00FA4998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 w:rsidRPr="001B3EA3">
        <w:rPr>
          <w:sz w:val="24"/>
          <w:szCs w:val="24"/>
        </w:rPr>
        <w:t>2.6. Предоставляемая</w:t>
      </w:r>
      <w:r w:rsidRPr="00CC1B8B">
        <w:rPr>
          <w:sz w:val="24"/>
          <w:szCs w:val="24"/>
        </w:rPr>
        <w:t xml:space="preserve"> Поставщиком техническая и эксплуатационная документация для каждого комплекта  должна включать:</w:t>
      </w:r>
    </w:p>
    <w:p w:rsidR="00FA4998" w:rsidRPr="00CC1B8B" w:rsidRDefault="00FA4998" w:rsidP="00FA4998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>паспорт;</w:t>
      </w:r>
    </w:p>
    <w:p w:rsidR="00FA4998" w:rsidRPr="00CC1B8B" w:rsidRDefault="00FA4998" w:rsidP="00FA4998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 xml:space="preserve">руководство по эксплуатации; </w:t>
      </w:r>
    </w:p>
    <w:p w:rsidR="00FA4998" w:rsidRPr="00033D73" w:rsidRDefault="00FA4998" w:rsidP="00FA49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трубки маслоуказателя</w:t>
      </w:r>
      <w:r w:rsidRPr="00033D73">
        <w:rPr>
          <w:szCs w:val="24"/>
        </w:rPr>
        <w:t>, на русском языке.</w:t>
      </w:r>
    </w:p>
    <w:p w:rsidR="00FA4998" w:rsidRPr="00033D73" w:rsidRDefault="00FA4998" w:rsidP="00FA49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FA4998" w:rsidRPr="00DE1E02" w:rsidRDefault="00FA4998" w:rsidP="00FA4998">
      <w:pPr>
        <w:spacing w:line="276" w:lineRule="auto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A4998" w:rsidRPr="00033D73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4998" w:rsidRPr="00DE1E02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A4998" w:rsidRPr="00252C04" w:rsidRDefault="00FA4998" w:rsidP="00FA4998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 w:rsidRPr="00224F97">
        <w:rPr>
          <w:sz w:val="24"/>
          <w:szCs w:val="24"/>
        </w:rPr>
        <w:t>рубки маслоуказателя</w:t>
      </w:r>
      <w:r>
        <w:rPr>
          <w:sz w:val="24"/>
          <w:szCs w:val="24"/>
        </w:rPr>
        <w:t xml:space="preserve">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FA4998" w:rsidRPr="00DE1E02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A4998" w:rsidRPr="00033D73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типов.</w:t>
      </w:r>
    </w:p>
    <w:p w:rsidR="00FA4998" w:rsidRPr="00012745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FA4998" w:rsidRPr="00012745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FA4998" w:rsidRPr="00012745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B3E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 xml:space="preserve">б) наименование </w:t>
      </w:r>
      <w:r>
        <w:rPr>
          <w:sz w:val="24"/>
          <w:szCs w:val="24"/>
        </w:rPr>
        <w:t xml:space="preserve">трубки маслоуказателя </w:t>
      </w:r>
      <w:r w:rsidRPr="00012745">
        <w:rPr>
          <w:sz w:val="24"/>
          <w:szCs w:val="24"/>
        </w:rPr>
        <w:t>;</w:t>
      </w:r>
    </w:p>
    <w:p w:rsidR="00FA4998" w:rsidRPr="00033D73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серий и типов.</w:t>
      </w:r>
    </w:p>
    <w:p w:rsidR="00FA4998" w:rsidRPr="00033D73" w:rsidRDefault="00FA4998" w:rsidP="00FA49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A4998" w:rsidRPr="00DE1E02" w:rsidRDefault="00FA4998" w:rsidP="00FA499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A4998" w:rsidRPr="00DE1E02" w:rsidRDefault="00FA4998" w:rsidP="00FA49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трубок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A4998" w:rsidRPr="00DE1E02" w:rsidRDefault="00FA4998" w:rsidP="00FA49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FA4998" w:rsidRPr="00EF7AC0" w:rsidRDefault="00FA4998" w:rsidP="00FA499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A4998" w:rsidRPr="00DE1E02" w:rsidRDefault="00FA4998" w:rsidP="00FA49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4998" w:rsidRPr="00DE1E02" w:rsidRDefault="00FA4998" w:rsidP="00FA4998">
      <w:pPr>
        <w:rPr>
          <w:sz w:val="24"/>
          <w:szCs w:val="24"/>
        </w:rPr>
      </w:pPr>
    </w:p>
    <w:p w:rsidR="00FA4998" w:rsidRPr="00DE1E02" w:rsidRDefault="00FA4998" w:rsidP="00FA499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A4998" w:rsidRPr="00DE1E02" w:rsidRDefault="00FA4998" w:rsidP="00FA499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FA4998" w:rsidRPr="00DE1E02" w:rsidRDefault="00FA4998" w:rsidP="00FA499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FA499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26A" w:rsidRDefault="005E426A">
      <w:r>
        <w:separator/>
      </w:r>
    </w:p>
  </w:endnote>
  <w:endnote w:type="continuationSeparator" w:id="0">
    <w:p w:rsidR="005E426A" w:rsidRDefault="005E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502" w:rsidRDefault="00D6050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502" w:rsidRDefault="00D6050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502" w:rsidRDefault="00D605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26A" w:rsidRDefault="005E426A">
      <w:r>
        <w:separator/>
      </w:r>
    </w:p>
  </w:footnote>
  <w:footnote w:type="continuationSeparator" w:id="0">
    <w:p w:rsidR="005E426A" w:rsidRDefault="005E4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D5F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502" w:rsidRDefault="00D6050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502" w:rsidRDefault="00D605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343673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142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0475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70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4A4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6AD"/>
    <w:rsid w:val="001A7AC6"/>
    <w:rsid w:val="001B285C"/>
    <w:rsid w:val="001B2AAF"/>
    <w:rsid w:val="001B3E25"/>
    <w:rsid w:val="001B3EA3"/>
    <w:rsid w:val="001B43BA"/>
    <w:rsid w:val="001B7FD4"/>
    <w:rsid w:val="001C347A"/>
    <w:rsid w:val="001C37EA"/>
    <w:rsid w:val="001D1702"/>
    <w:rsid w:val="001D2559"/>
    <w:rsid w:val="001D5FF0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3AF"/>
    <w:rsid w:val="0024696C"/>
    <w:rsid w:val="00247E6F"/>
    <w:rsid w:val="0025072F"/>
    <w:rsid w:val="00254341"/>
    <w:rsid w:val="00254954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A97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921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64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0217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1353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578F8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3309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426A"/>
    <w:rsid w:val="005E618C"/>
    <w:rsid w:val="005E7B21"/>
    <w:rsid w:val="005E7D1F"/>
    <w:rsid w:val="005F0A59"/>
    <w:rsid w:val="005F2F38"/>
    <w:rsid w:val="005F3643"/>
    <w:rsid w:val="005F4511"/>
    <w:rsid w:val="005F5D3D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4B67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5E6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212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3936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786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B43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02A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2214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070E"/>
    <w:rsid w:val="00A11828"/>
    <w:rsid w:val="00A1241A"/>
    <w:rsid w:val="00A13E50"/>
    <w:rsid w:val="00A14BE5"/>
    <w:rsid w:val="00A1579C"/>
    <w:rsid w:val="00A16CA1"/>
    <w:rsid w:val="00A16F96"/>
    <w:rsid w:val="00A17DF4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4BCF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0ED1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84B"/>
    <w:rsid w:val="00C65C03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0502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34C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84C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3F8B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2CC8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34A2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EAA"/>
    <w:rsid w:val="00F9347A"/>
    <w:rsid w:val="00F93B1C"/>
    <w:rsid w:val="00F95B3C"/>
    <w:rsid w:val="00F96C22"/>
    <w:rsid w:val="00F97B5B"/>
    <w:rsid w:val="00FA156C"/>
    <w:rsid w:val="00FA3B15"/>
    <w:rsid w:val="00FA4998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FD76A3-75F5-4274-8E0A-300FCD7F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A499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5FF89-7637-42E6-A7FB-3DAA1521DF30}"/>
</file>

<file path=customXml/itemProps2.xml><?xml version="1.0" encoding="utf-8"?>
<ds:datastoreItem xmlns:ds="http://schemas.openxmlformats.org/officeDocument/2006/customXml" ds:itemID="{66BD06FD-F526-4D5E-B0E6-94188B0F562E}"/>
</file>

<file path=customXml/itemProps3.xml><?xml version="1.0" encoding="utf-8"?>
<ds:datastoreItem xmlns:ds="http://schemas.openxmlformats.org/officeDocument/2006/customXml" ds:itemID="{62D8A776-36E8-4D02-8172-6B3E7B1A0EAA}"/>
</file>

<file path=customXml/itemProps4.xml><?xml version="1.0" encoding="utf-8"?>
<ds:datastoreItem xmlns:ds="http://schemas.openxmlformats.org/officeDocument/2006/customXml" ds:itemID="{12515A28-1360-4F10-A03C-CD9D48B76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2015-10-15T08:44:00Z</dcterms:created>
  <dcterms:modified xsi:type="dcterms:W3CDTF">2015-10-28T11:40:00Z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